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4/19/2024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Olson and Sons</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0544 Prairieview Road</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Emmye Ronayne</w:t>
      </w:r>
      <w:r>
        <w:rPr>
          <w:rFonts w:ascii="Times New Roman" w:hAnsi="Times New Roman"/>
          <w:sz w:val="24"/>
          <w:szCs w:val="24"/>
        </w:rPr>
        <w:t xml:space="preserve"> (“Employee”) of </w:t>
      </w:r>
      <w:r>
        <w:rPr>
          <w:rFonts w:ascii="Times New Roman" w:hAnsi="Times New Roman"/>
          <w:sz w:val="24"/>
          <w:szCs w:val="24"/>
          <w:highlight w:val="yellow"/>
        </w:rPr>
        <w:t xml:space="preserve">259 Kings Lane</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Nurse</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Nurse</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4/6/2024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Nurse</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Donec ut dolor.</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Aenean fermentum.</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Aliquam augue quam, sollicitudin vitae, consectetuer eget, rutrum at, lorem.</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$2221.21</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9</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29</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